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E7" w:rsidRDefault="002316E7" w:rsidP="002316E7">
      <w:pPr>
        <w:spacing w:after="200" w:line="276" w:lineRule="auto"/>
        <w:rPr>
          <w:sz w:val="28"/>
          <w:szCs w:val="28"/>
        </w:rPr>
      </w:pPr>
    </w:p>
    <w:p w:rsidR="002316E7" w:rsidRDefault="002316E7" w:rsidP="002316E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5</w:t>
      </w:r>
    </w:p>
    <w:p w:rsidR="002316E7" w:rsidRDefault="002316E7" w:rsidP="002316E7">
      <w:pPr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Управления</w:t>
      </w:r>
    </w:p>
    <w:p w:rsidR="002316E7" w:rsidRDefault="002316E7" w:rsidP="002316E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регулирования цен и тарифов</w:t>
      </w:r>
    </w:p>
    <w:p w:rsidR="002316E7" w:rsidRDefault="002316E7" w:rsidP="002316E7">
      <w:pPr>
        <w:jc w:val="right"/>
        <w:rPr>
          <w:sz w:val="22"/>
          <w:szCs w:val="22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 xml:space="preserve"> 20.06.2014 г. № 24</w:t>
      </w:r>
    </w:p>
    <w:p w:rsidR="002316E7" w:rsidRDefault="002316E7" w:rsidP="002316E7">
      <w:pPr>
        <w:jc w:val="right"/>
        <w:rPr>
          <w:sz w:val="22"/>
          <w:szCs w:val="22"/>
        </w:rPr>
      </w:pPr>
    </w:p>
    <w:p w:rsidR="002316E7" w:rsidRDefault="002316E7" w:rsidP="002316E7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>Перечень и периодичность выполнения обязательных и дополнительных работ и услуг по содержанию и ремонту помещений в многоквартирном доме</w:t>
      </w:r>
    </w:p>
    <w:p w:rsidR="002316E7" w:rsidRDefault="002316E7" w:rsidP="002316E7">
      <w:pPr>
        <w:jc w:val="right"/>
        <w:rPr>
          <w:sz w:val="22"/>
          <w:szCs w:val="22"/>
        </w:rPr>
      </w:pPr>
    </w:p>
    <w:tbl>
      <w:tblPr>
        <w:tblW w:w="10075" w:type="dxa"/>
        <w:tblLook w:val="04A0"/>
      </w:tblPr>
      <w:tblGrid>
        <w:gridCol w:w="7100"/>
        <w:gridCol w:w="2975"/>
      </w:tblGrid>
      <w:tr w:rsidR="002316E7" w:rsidTr="002316E7">
        <w:trPr>
          <w:trHeight w:val="600"/>
        </w:trPr>
        <w:tc>
          <w:tcPr>
            <w:tcW w:w="7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316E7" w:rsidRDefault="002316E7">
            <w:pPr>
              <w:ind w:firstLineChars="1100" w:firstLine="2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выполнения работ и услуг</w:t>
            </w:r>
          </w:p>
        </w:tc>
      </w:tr>
      <w:tr w:rsidR="002316E7" w:rsidTr="002316E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E7" w:rsidRDefault="002316E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E7" w:rsidRDefault="002316E7">
            <w:pPr>
              <w:rPr>
                <w:sz w:val="22"/>
                <w:szCs w:val="22"/>
              </w:rPr>
            </w:pPr>
          </w:p>
        </w:tc>
      </w:tr>
      <w:tr w:rsidR="002316E7" w:rsidTr="002316E7">
        <w:trPr>
          <w:trHeight w:val="2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2316E7" w:rsidRDefault="0023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 Содержание помещений общего пользования: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316E7" w:rsidTr="002316E7">
        <w:trPr>
          <w:trHeight w:val="3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1.1.Текущий ремонт конструктивных элементов здания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планом работ</w:t>
            </w:r>
          </w:p>
        </w:tc>
      </w:tr>
      <w:tr w:rsidR="002316E7" w:rsidTr="002316E7">
        <w:trPr>
          <w:trHeight w:val="3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Мероприятия по энергосбережению:</w:t>
            </w:r>
          </w:p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работы и услуги по закрытию и утеплению контура здания.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планом работ</w:t>
            </w:r>
          </w:p>
        </w:tc>
      </w:tr>
      <w:tr w:rsidR="002316E7" w:rsidTr="002316E7">
        <w:trPr>
          <w:trHeight w:val="32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Содержание и ремонт ВДС водоснабжения, водоотведения, отопления, электроснабжения, систем вентиляции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</w:p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устранение аварий на ВДС;</w:t>
            </w:r>
          </w:p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подготовка к сезонной эксплуатации здания;</w:t>
            </w:r>
          </w:p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 текущий ремонт ВДС;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</w:p>
          <w:p w:rsidR="002316E7" w:rsidRDefault="002316E7">
            <w:pPr>
              <w:jc w:val="center"/>
              <w:rPr>
                <w:sz w:val="22"/>
                <w:szCs w:val="22"/>
              </w:rPr>
            </w:pPr>
          </w:p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планом работ</w:t>
            </w:r>
          </w:p>
        </w:tc>
      </w:tr>
      <w:tr w:rsidR="002316E7" w:rsidTr="002316E7">
        <w:trPr>
          <w:trHeight w:val="32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  Содержание мест общего пользования (лестничных клеток):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</w:p>
        </w:tc>
      </w:tr>
      <w:tr w:rsidR="002316E7" w:rsidTr="002316E7">
        <w:trPr>
          <w:trHeight w:val="3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-уборка лестничных площадок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маршей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, тамбуров и.т.д.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неделю</w:t>
            </w:r>
          </w:p>
        </w:tc>
      </w:tr>
      <w:tr w:rsidR="002316E7" w:rsidTr="002316E7">
        <w:trPr>
          <w:trHeight w:val="469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-мытье лестничных площадок, маршей</w:t>
            </w:r>
            <w:r>
              <w:rPr>
                <w:bCs/>
                <w:sz w:val="22"/>
                <w:szCs w:val="22"/>
              </w:rPr>
              <w:t>, тамбуров и.т.д.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раз в неделю </w:t>
            </w:r>
          </w:p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 15 апреля по 15 октября)</w:t>
            </w:r>
          </w:p>
        </w:tc>
      </w:tr>
      <w:tr w:rsidR="002316E7" w:rsidTr="002316E7">
        <w:trPr>
          <w:trHeight w:val="28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протирка пыли с колпаков светильников и подоконников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месяц</w:t>
            </w:r>
          </w:p>
        </w:tc>
      </w:tr>
      <w:tr w:rsidR="002316E7" w:rsidTr="002316E7">
        <w:trPr>
          <w:trHeight w:val="28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мытье и протирка дверей и окон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год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уборка кабин лифтов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раз в неделю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подметание и мытье полов мусороприемных камер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раз в неделю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 Уборка загрузочных клапанов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2 недели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  Дератизация или дезинсекция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</w:tr>
      <w:tr w:rsidR="002316E7" w:rsidTr="002316E7">
        <w:trPr>
          <w:trHeight w:val="285"/>
        </w:trPr>
        <w:tc>
          <w:tcPr>
            <w:tcW w:w="10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316E7" w:rsidRDefault="002316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  <w:r>
              <w:rPr>
                <w:b/>
                <w:bCs/>
                <w:iCs/>
                <w:sz w:val="22"/>
                <w:szCs w:val="22"/>
              </w:rPr>
              <w:t xml:space="preserve"> Благоустройство и обеспечение санитарного состояния придомовой территории:</w:t>
            </w:r>
          </w:p>
        </w:tc>
      </w:tr>
      <w:tr w:rsidR="002316E7" w:rsidTr="002316E7">
        <w:trPr>
          <w:trHeight w:val="28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 1  Уборка земельного участка: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16E7" w:rsidRDefault="002316E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 подметание земельного участка в летний период 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сутки</w:t>
            </w:r>
          </w:p>
        </w:tc>
      </w:tr>
      <w:tr w:rsidR="002316E7" w:rsidTr="002316E7">
        <w:trPr>
          <w:trHeight w:val="6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ind w:left="313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уборка мусора с газона, в том числе - уборка газонов от листьев, сучьев, мусора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две недели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уборка газонов от случайного мусора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неделю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стрижка травы на дворовой территории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Очистка урн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сутки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уборка мусора на контейнерных площадках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сутки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сдвижка, подметание и устранение наледи в дни без снегопада 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трое суток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 подметание снега при снегопаде 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сутки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  Содержание детской  площадки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планом работ</w:t>
            </w:r>
          </w:p>
        </w:tc>
      </w:tr>
      <w:tr w:rsidR="002316E7" w:rsidTr="002316E7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  Вывоз КГМ и твердых бытовых отходов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16E7" w:rsidRDefault="00231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графиком</w:t>
            </w:r>
          </w:p>
        </w:tc>
      </w:tr>
    </w:tbl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6E7"/>
    <w:rsid w:val="002316E7"/>
    <w:rsid w:val="00704367"/>
    <w:rsid w:val="00EC21D0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2014-07-10T00:29:00Z</dcterms:created>
  <dcterms:modified xsi:type="dcterms:W3CDTF">2014-07-10T00:29:00Z</dcterms:modified>
</cp:coreProperties>
</file>